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0" w:rsidRDefault="009C5916" w:rsidP="00D13E71">
      <w:pPr>
        <w:spacing w:after="0"/>
      </w:pPr>
      <w:r w:rsidRPr="009C5916">
        <w:rPr>
          <w:b/>
          <w:sz w:val="24"/>
          <w:szCs w:val="24"/>
        </w:rPr>
        <w:t>План семинара</w:t>
      </w:r>
      <w:r w:rsidR="00155507">
        <w:t xml:space="preserve"> </w:t>
      </w:r>
      <w:r w:rsidRPr="009C5916">
        <w:rPr>
          <w:sz w:val="28"/>
          <w:szCs w:val="28"/>
        </w:rPr>
        <w:t>21 июня 2018</w:t>
      </w:r>
    </w:p>
    <w:p w:rsidR="009C5916" w:rsidRDefault="009C5916" w:rsidP="00D13E71">
      <w:pPr>
        <w:spacing w:after="0"/>
      </w:pPr>
      <w:r w:rsidRPr="009C5916">
        <w:rPr>
          <w:b/>
          <w:sz w:val="24"/>
          <w:szCs w:val="24"/>
        </w:rPr>
        <w:t>Время проведения</w:t>
      </w:r>
      <w:r w:rsidR="006D50F9">
        <w:t xml:space="preserve"> : с 10:00 до 16:1</w:t>
      </w:r>
      <w:r>
        <w:t>0</w:t>
      </w:r>
    </w:p>
    <w:p w:rsidR="009C5916" w:rsidRDefault="009C5916" w:rsidP="00D13E71">
      <w:pPr>
        <w:spacing w:after="0"/>
      </w:pPr>
      <w:r w:rsidRPr="009C5916">
        <w:rPr>
          <w:b/>
          <w:sz w:val="24"/>
          <w:szCs w:val="24"/>
        </w:rPr>
        <w:t>Место Проведения</w:t>
      </w:r>
      <w:r>
        <w:t xml:space="preserve">: </w:t>
      </w:r>
      <w:r w:rsidRPr="009C5916">
        <w:rPr>
          <w:rFonts w:ascii="Verdana" w:hAnsi="Verdana" w:cs="Times New Roman"/>
        </w:rPr>
        <w:t>г</w:t>
      </w:r>
      <w:r>
        <w:rPr>
          <w:rFonts w:cstheme="minorHAnsi"/>
        </w:rPr>
        <w:t>.</w:t>
      </w:r>
      <w:r w:rsidR="00155507">
        <w:rPr>
          <w:rFonts w:cstheme="minorHAnsi"/>
        </w:rPr>
        <w:t xml:space="preserve"> </w:t>
      </w:r>
      <w:r w:rsidR="00D13E71">
        <w:rPr>
          <w:rFonts w:cstheme="minorHAnsi"/>
        </w:rPr>
        <w:t>Красноярск</w:t>
      </w:r>
      <w:r w:rsidRPr="009C5916">
        <w:rPr>
          <w:rFonts w:cstheme="minorHAnsi"/>
        </w:rPr>
        <w:t>, ул</w:t>
      </w:r>
      <w:proofErr w:type="gramStart"/>
      <w:r w:rsidRPr="009C5916">
        <w:rPr>
          <w:rFonts w:cstheme="minorHAnsi"/>
        </w:rPr>
        <w:t>.</w:t>
      </w:r>
      <w:r w:rsidR="00D13E71">
        <w:rPr>
          <w:rFonts w:cstheme="minorHAnsi"/>
        </w:rPr>
        <w:t>М</w:t>
      </w:r>
      <w:proofErr w:type="gramEnd"/>
      <w:r w:rsidR="00D13E71">
        <w:rPr>
          <w:rFonts w:cstheme="minorHAnsi"/>
        </w:rPr>
        <w:t>атросова , д. 2</w:t>
      </w:r>
      <w:r w:rsidRPr="009C5916">
        <w:rPr>
          <w:rFonts w:cstheme="minorHAnsi"/>
        </w:rPr>
        <w:t>,</w:t>
      </w:r>
      <w:r w:rsidR="00155507">
        <w:rPr>
          <w:rFonts w:cstheme="minorHAnsi"/>
        </w:rPr>
        <w:t xml:space="preserve"> </w:t>
      </w:r>
      <w:r w:rsidR="00D13E71">
        <w:rPr>
          <w:rFonts w:cstheme="minorHAnsi"/>
        </w:rPr>
        <w:t>Конференц-зал ПАО Сбербанк</w:t>
      </w:r>
      <w:r w:rsidRPr="009C5916">
        <w:rPr>
          <w:rFonts w:cstheme="minorHAnsi"/>
        </w:rPr>
        <w:t>.</w:t>
      </w:r>
    </w:p>
    <w:p w:rsidR="009C5916" w:rsidRDefault="009C5916" w:rsidP="0015550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567537" cy="1247775"/>
            <wp:effectExtent l="19050" t="0" r="4213" b="0"/>
            <wp:docPr id="1" name="Рисунок 1" descr="C:\Users\Алена\Downloads\Desktop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Desktop\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3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9A" w:rsidRDefault="00EC0B9A" w:rsidP="00D13E71">
      <w:pPr>
        <w:spacing w:after="0"/>
      </w:pPr>
      <w:r>
        <w:t>С 10:00 до 12:30</w:t>
      </w:r>
    </w:p>
    <w:p w:rsidR="009C5916" w:rsidRDefault="009C5916" w:rsidP="00D13E71">
      <w:pPr>
        <w:spacing w:after="0"/>
      </w:pPr>
      <w:r>
        <w:t>-Механизмы тушения и принц</w:t>
      </w:r>
      <w:r w:rsidR="00687E6B">
        <w:t>ипы расчета систем порошкового,</w:t>
      </w:r>
      <w:r>
        <w:t xml:space="preserve"> аэрозольного пожаротушения и тушения</w:t>
      </w:r>
      <w:r w:rsidR="00687E6B">
        <w:t xml:space="preserve"> тонкораспыленной  водой.</w:t>
      </w:r>
    </w:p>
    <w:p w:rsidR="00687E6B" w:rsidRDefault="00687E6B" w:rsidP="00D13E71">
      <w:pPr>
        <w:spacing w:after="0"/>
      </w:pPr>
      <w:r>
        <w:t>-Принципы построения автоматической и автономной систем.</w:t>
      </w:r>
    </w:p>
    <w:p w:rsidR="00687E6B" w:rsidRDefault="00687E6B" w:rsidP="00D13E71">
      <w:pPr>
        <w:spacing w:after="0"/>
      </w:pPr>
      <w:r>
        <w:t>-Самосрабатывающие огнетушители. Область применения.</w:t>
      </w:r>
    </w:p>
    <w:p w:rsidR="009C5916" w:rsidRDefault="00687E6B" w:rsidP="00D13E71">
      <w:pPr>
        <w:spacing w:after="0"/>
      </w:pPr>
      <w:r>
        <w:t>-Продукция МППА «ЭПОТОС». Сравнение с продукцией конкурентов.</w:t>
      </w:r>
    </w:p>
    <w:p w:rsidR="009C5916" w:rsidRDefault="009C5916" w:rsidP="0015550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9272" cy="1114425"/>
            <wp:effectExtent l="19050" t="0" r="9178" b="0"/>
            <wp:docPr id="3" name="Рисунок 3" descr="C:\Users\Алена\Downloads\Desktop\T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ownloads\Desktop\T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39" cy="112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9A" w:rsidRDefault="00EC0B9A">
      <w:pPr>
        <w:rPr>
          <w:noProof/>
          <w:lang w:eastAsia="ru-RU"/>
        </w:rPr>
      </w:pPr>
      <w:r>
        <w:rPr>
          <w:noProof/>
          <w:lang w:eastAsia="ru-RU"/>
        </w:rPr>
        <w:t>С 13:00 до 14:30</w:t>
      </w:r>
    </w:p>
    <w:p w:rsidR="009C5916" w:rsidRDefault="00687E6B" w:rsidP="00D13E71">
      <w:pPr>
        <w:spacing w:after="0" w:line="240" w:lineRule="auto"/>
      </w:pPr>
      <w:r>
        <w:t xml:space="preserve">-Умная сигнализация для дома. Охрана и видеонаблюдение через Интернет в одном приложении </w:t>
      </w:r>
      <w:r>
        <w:rPr>
          <w:lang w:val="en-US"/>
        </w:rPr>
        <w:t>Security</w:t>
      </w:r>
      <w:r w:rsidRPr="00687E6B">
        <w:t xml:space="preserve"> </w:t>
      </w:r>
      <w:r>
        <w:rPr>
          <w:lang w:val="en-US"/>
        </w:rPr>
        <w:t>Hub</w:t>
      </w:r>
      <w:r>
        <w:t>.</w:t>
      </w:r>
    </w:p>
    <w:p w:rsidR="00687E6B" w:rsidRDefault="00687E6B" w:rsidP="00D13E71">
      <w:pPr>
        <w:spacing w:after="0" w:line="240" w:lineRule="auto"/>
      </w:pPr>
      <w:r>
        <w:t xml:space="preserve">-Готовое решение </w:t>
      </w:r>
      <w:proofErr w:type="gramStart"/>
      <w:r>
        <w:t>для</w:t>
      </w:r>
      <w:proofErr w:type="gramEnd"/>
      <w:r>
        <w:t xml:space="preserve"> ЧОП. Программно-аппаратный комплекс (ПАК) Астра. Минимум затрат максимум </w:t>
      </w:r>
      <w:r w:rsidR="006716D3">
        <w:t>возможностей.</w:t>
      </w:r>
    </w:p>
    <w:p w:rsidR="006716D3" w:rsidRDefault="006716D3" w:rsidP="00D13E71">
      <w:pPr>
        <w:spacing w:after="0" w:line="240" w:lineRule="auto"/>
      </w:pPr>
      <w:r>
        <w:t xml:space="preserve">-Радиосистема </w:t>
      </w:r>
      <w:proofErr w:type="spellStart"/>
      <w:r>
        <w:t>Астра-РИ-М</w:t>
      </w:r>
      <w:proofErr w:type="spellEnd"/>
      <w:r>
        <w:t>. Новое воплощение проверенного качества. Новые устройства, возможности и способы применения («Умный дом» на 433 МГц).</w:t>
      </w:r>
    </w:p>
    <w:p w:rsidR="006716D3" w:rsidRDefault="006716D3" w:rsidP="00D13E71">
      <w:pPr>
        <w:spacing w:after="0" w:line="240" w:lineRule="auto"/>
      </w:pPr>
      <w:r>
        <w:t>-Радиоканальная пожарная сигнализация с элементами  СОУЭ и СКУД для  муниципальных объектов с возможностью передачи сигналов в МЧС/ПЧ/ВДПО (интеграция с ПАК Стрелец-Мониторинг).</w:t>
      </w:r>
    </w:p>
    <w:p w:rsidR="006716D3" w:rsidRDefault="006716D3" w:rsidP="00D13E71">
      <w:pPr>
        <w:spacing w:after="0" w:line="240" w:lineRule="auto"/>
      </w:pPr>
      <w:r>
        <w:t xml:space="preserve">-Новая проводная пожарная адресная система Астра на базе ППКОП серии </w:t>
      </w:r>
      <w:r>
        <w:rPr>
          <w:lang w:val="en-US"/>
        </w:rPr>
        <w:t>Pro</w:t>
      </w:r>
      <w:r>
        <w:t xml:space="preserve">. Новые </w:t>
      </w:r>
      <w:proofErr w:type="spellStart"/>
      <w:r>
        <w:t>извещатели</w:t>
      </w:r>
      <w:proofErr w:type="spellEnd"/>
      <w:r>
        <w:t>, расширители, функционал.</w:t>
      </w:r>
    </w:p>
    <w:p w:rsidR="00D13E71" w:rsidRDefault="00D13E71" w:rsidP="00D13E71">
      <w:pPr>
        <w:spacing w:after="0"/>
      </w:pPr>
    </w:p>
    <w:p w:rsidR="00D13E71" w:rsidRDefault="00D13E71" w:rsidP="0015550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756373" cy="1104900"/>
            <wp:effectExtent l="19050" t="0" r="5877" b="0"/>
            <wp:docPr id="4" name="Рисунок 2" descr="C:\Users\Алена\Downloads\Desktop\pe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ownloads\Desktop\per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52" cy="110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9A" w:rsidRDefault="00EC0B9A" w:rsidP="00D13E71">
      <w:pPr>
        <w:spacing w:after="0"/>
      </w:pPr>
      <w:r>
        <w:t>С 14:40 до 16:10</w:t>
      </w:r>
    </w:p>
    <w:p w:rsidR="00D13E71" w:rsidRPr="00D13E71" w:rsidRDefault="00D13E71" w:rsidP="00D13E71">
      <w:pPr>
        <w:spacing w:after="0"/>
      </w:pPr>
      <w:r>
        <w:t xml:space="preserve">-Новинки </w:t>
      </w:r>
      <w:proofErr w:type="spellStart"/>
      <w:r>
        <w:rPr>
          <w:lang w:val="en-US"/>
        </w:rPr>
        <w:t>PERCo</w:t>
      </w:r>
      <w:proofErr w:type="spellEnd"/>
      <w:r>
        <w:t>.</w:t>
      </w:r>
    </w:p>
    <w:p w:rsidR="00D13E71" w:rsidRDefault="00D13E71" w:rsidP="00D13E71">
      <w:pPr>
        <w:spacing w:after="0"/>
      </w:pPr>
      <w:r w:rsidRPr="00D13E71">
        <w:t>-</w:t>
      </w:r>
      <w:r>
        <w:t xml:space="preserve">Возможности программного комплекса системы  </w:t>
      </w:r>
      <w:proofErr w:type="spellStart"/>
      <w:r>
        <w:rPr>
          <w:lang w:val="en-US"/>
        </w:rPr>
        <w:t>PERCo</w:t>
      </w:r>
      <w:proofErr w:type="spellEnd"/>
      <w:r w:rsidRPr="00D13E71">
        <w:t>-</w:t>
      </w:r>
      <w:r>
        <w:rPr>
          <w:lang w:val="en-US"/>
        </w:rPr>
        <w:t>S</w:t>
      </w:r>
      <w:r w:rsidRPr="00D13E71">
        <w:t xml:space="preserve">-20 </w:t>
      </w:r>
      <w:r>
        <w:t xml:space="preserve"> и системы </w:t>
      </w:r>
      <w:proofErr w:type="spellStart"/>
      <w:r>
        <w:rPr>
          <w:lang w:val="en-US"/>
        </w:rPr>
        <w:t>PERCo</w:t>
      </w:r>
      <w:proofErr w:type="spellEnd"/>
      <w:r w:rsidRPr="00D13E71">
        <w:t>-</w:t>
      </w:r>
      <w:r>
        <w:rPr>
          <w:lang w:val="en-US"/>
        </w:rPr>
        <w:t>Web</w:t>
      </w:r>
      <w:r>
        <w:t>.</w:t>
      </w:r>
    </w:p>
    <w:p w:rsidR="00D13E71" w:rsidRDefault="00D13E71" w:rsidP="00D13E71">
      <w:pPr>
        <w:spacing w:after="0"/>
      </w:pPr>
      <w:r>
        <w:t xml:space="preserve">-Интерфейс </w:t>
      </w:r>
      <w:proofErr w:type="spellStart"/>
      <w:r>
        <w:rPr>
          <w:lang w:val="en-US"/>
        </w:rPr>
        <w:t>PERCo</w:t>
      </w:r>
      <w:proofErr w:type="spellEnd"/>
      <w:r>
        <w:t>.</w:t>
      </w:r>
    </w:p>
    <w:p w:rsidR="00D13E71" w:rsidRPr="00D13E71" w:rsidRDefault="00D13E71" w:rsidP="00D13E71">
      <w:pPr>
        <w:spacing w:after="0"/>
      </w:pPr>
      <w:r>
        <w:t xml:space="preserve">-Система </w:t>
      </w:r>
      <w:r w:rsidRPr="00D13E71">
        <w:t xml:space="preserve"> </w:t>
      </w:r>
      <w:r>
        <w:t>«</w:t>
      </w:r>
      <w:proofErr w:type="spellStart"/>
      <w:r>
        <w:rPr>
          <w:lang w:val="en-US"/>
        </w:rPr>
        <w:t>PERCo</w:t>
      </w:r>
      <w:proofErr w:type="spellEnd"/>
      <w:r w:rsidRPr="00D13E71">
        <w:t>-</w:t>
      </w:r>
      <w:r>
        <w:rPr>
          <w:lang w:val="en-US"/>
        </w:rPr>
        <w:t>Web</w:t>
      </w:r>
      <w:r>
        <w:t>»</w:t>
      </w:r>
    </w:p>
    <w:sectPr w:rsidR="00D13E71" w:rsidRPr="00D13E71" w:rsidSect="003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16"/>
    <w:rsid w:val="00155507"/>
    <w:rsid w:val="0016469F"/>
    <w:rsid w:val="001A60F0"/>
    <w:rsid w:val="001F578A"/>
    <w:rsid w:val="00200C92"/>
    <w:rsid w:val="002F2B66"/>
    <w:rsid w:val="00312AF0"/>
    <w:rsid w:val="00345904"/>
    <w:rsid w:val="004B62FD"/>
    <w:rsid w:val="004F2047"/>
    <w:rsid w:val="005509A7"/>
    <w:rsid w:val="00560E77"/>
    <w:rsid w:val="005A5F4B"/>
    <w:rsid w:val="006716D3"/>
    <w:rsid w:val="00687E6B"/>
    <w:rsid w:val="00690318"/>
    <w:rsid w:val="006D50F9"/>
    <w:rsid w:val="00732E4B"/>
    <w:rsid w:val="00742957"/>
    <w:rsid w:val="007F54AE"/>
    <w:rsid w:val="008D3F25"/>
    <w:rsid w:val="008D5FEF"/>
    <w:rsid w:val="00993BB4"/>
    <w:rsid w:val="009C5916"/>
    <w:rsid w:val="00A83E6C"/>
    <w:rsid w:val="00A84239"/>
    <w:rsid w:val="00AA0A3E"/>
    <w:rsid w:val="00BB7503"/>
    <w:rsid w:val="00C34EB3"/>
    <w:rsid w:val="00C7317F"/>
    <w:rsid w:val="00C906C0"/>
    <w:rsid w:val="00CA5F77"/>
    <w:rsid w:val="00CE377E"/>
    <w:rsid w:val="00D13E71"/>
    <w:rsid w:val="00DE24F7"/>
    <w:rsid w:val="00E47097"/>
    <w:rsid w:val="00E53951"/>
    <w:rsid w:val="00EC0B9A"/>
    <w:rsid w:val="00F860DA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Мария</cp:lastModifiedBy>
  <cp:revision>2</cp:revision>
  <dcterms:created xsi:type="dcterms:W3CDTF">2018-06-04T08:33:00Z</dcterms:created>
  <dcterms:modified xsi:type="dcterms:W3CDTF">2018-06-04T08:33:00Z</dcterms:modified>
</cp:coreProperties>
</file>